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0B" w:rsidRPr="003513F5" w:rsidRDefault="00024D0B" w:rsidP="00024D0B">
      <w:pPr>
        <w:pStyle w:val="Heading1"/>
        <w:rPr>
          <w:rFonts w:ascii="Arial" w:hAnsi="Arial" w:cs="Arial"/>
        </w:rPr>
      </w:pPr>
      <w:r w:rsidRPr="003513F5">
        <w:rPr>
          <w:rFonts w:ascii="Arial" w:hAnsi="Arial" w:cs="Arial"/>
        </w:rPr>
        <w:t xml:space="preserve">Example 1 </w:t>
      </w:r>
    </w:p>
    <w:p w:rsidR="00024D0B" w:rsidRDefault="00024D0B" w:rsidP="00024D0B">
      <w:pPr>
        <w:spacing w:after="0"/>
        <w:rPr>
          <w:rFonts w:ascii="Arial" w:hAnsi="Arial" w:cs="Arial"/>
        </w:rPr>
      </w:pPr>
      <w:r w:rsidRPr="003513F5">
        <w:rPr>
          <w:rFonts w:ascii="Arial" w:hAnsi="Arial" w:cs="Arial"/>
        </w:rPr>
        <w:t xml:space="preserve">Postdoctoral scholars working in my laboratory will conduct research on the neuronal processes involved in </w:t>
      </w:r>
      <w:proofErr w:type="spellStart"/>
      <w:r w:rsidRPr="003513F5">
        <w:rPr>
          <w:rFonts w:ascii="Arial" w:hAnsi="Arial" w:cs="Arial"/>
        </w:rPr>
        <w:t>Pavlovian</w:t>
      </w:r>
      <w:proofErr w:type="spellEnd"/>
      <w:r w:rsidRPr="003513F5">
        <w:rPr>
          <w:rFonts w:ascii="Arial" w:hAnsi="Arial" w:cs="Arial"/>
        </w:rPr>
        <w:t xml:space="preserve"> fear learning. Under my mentorship, they will learn to formulate and test hypotheses related to the acquisition, consolidation, and retrieval of fear memories; develop expertise in behavioral and neurobiological techniques including intracranial drug infusion, single-unit and slice electrophysiology, and </w:t>
      </w:r>
      <w:proofErr w:type="spellStart"/>
      <w:r w:rsidRPr="003513F5">
        <w:rPr>
          <w:rFonts w:ascii="Arial" w:hAnsi="Arial" w:cs="Arial"/>
        </w:rPr>
        <w:t>immunocytochemical</w:t>
      </w:r>
      <w:proofErr w:type="spellEnd"/>
      <w:r w:rsidRPr="003513F5">
        <w:rPr>
          <w:rFonts w:ascii="Arial" w:hAnsi="Arial" w:cs="Arial"/>
        </w:rPr>
        <w:t xml:space="preserve"> analysis; and acquire expert knowledge of the scientific literature in our research area.</w:t>
      </w:r>
    </w:p>
    <w:p w:rsidR="00024D0B" w:rsidRPr="003513F5" w:rsidRDefault="00024D0B" w:rsidP="00024D0B">
      <w:pPr>
        <w:spacing w:after="0"/>
        <w:rPr>
          <w:rFonts w:ascii="Arial" w:hAnsi="Arial" w:cs="Arial"/>
        </w:rPr>
      </w:pPr>
    </w:p>
    <w:p w:rsidR="00024D0B" w:rsidRPr="003513F5" w:rsidRDefault="00024D0B" w:rsidP="00024D0B">
      <w:pPr>
        <w:spacing w:after="0"/>
        <w:rPr>
          <w:rFonts w:ascii="Arial" w:hAnsi="Arial" w:cs="Arial"/>
        </w:rPr>
      </w:pPr>
      <w:r w:rsidRPr="003513F5">
        <w:rPr>
          <w:rFonts w:ascii="Arial" w:hAnsi="Arial" w:cs="Arial"/>
        </w:rPr>
        <w:t xml:space="preserve">At the start of their training, postdocs will be required to provide the Office for Postdoctoral Scholars with relevant contact information so they receive announcements of upcoming training seminars and events </w:t>
      </w:r>
      <w:r>
        <w:rPr>
          <w:rFonts w:ascii="Arial" w:hAnsi="Arial" w:cs="Arial"/>
        </w:rPr>
        <w:t xml:space="preserve">tailored to postdocs </w:t>
      </w:r>
      <w:proofErr w:type="gramStart"/>
      <w:r>
        <w:rPr>
          <w:rFonts w:ascii="Arial" w:hAnsi="Arial" w:cs="Arial"/>
        </w:rPr>
        <w:t>which</w:t>
      </w:r>
      <w:proofErr w:type="gramEnd"/>
      <w:r>
        <w:rPr>
          <w:rFonts w:ascii="Arial" w:hAnsi="Arial" w:cs="Arial"/>
        </w:rPr>
        <w:t xml:space="preserve"> are </w:t>
      </w:r>
      <w:r w:rsidRPr="003513F5">
        <w:rPr>
          <w:rFonts w:ascii="Arial" w:hAnsi="Arial" w:cs="Arial"/>
        </w:rPr>
        <w:t xml:space="preserve">offered by Graduate School Professional Development; attendance at these professional and career development seminars will serve to supplement the individualized mentoring I provide. Postdocs will also be encouraged to </w:t>
      </w:r>
      <w:r>
        <w:rPr>
          <w:rFonts w:ascii="Arial" w:hAnsi="Arial" w:cs="Arial"/>
        </w:rPr>
        <w:t xml:space="preserve">make individual appointments for career consultations with the Office for Postdoctoral Scholars; and to </w:t>
      </w:r>
      <w:r w:rsidRPr="003513F5">
        <w:rPr>
          <w:rFonts w:ascii="Arial" w:hAnsi="Arial" w:cs="Arial"/>
        </w:rPr>
        <w:t xml:space="preserve">make use of the extensive professional and career development resources on the Office for Postdoctoral Scholars and the National Postdoctoral Association (NPA) websites. The University </w:t>
      </w:r>
      <w:proofErr w:type="gramStart"/>
      <w:r w:rsidRPr="003513F5">
        <w:rPr>
          <w:rFonts w:ascii="Arial" w:hAnsi="Arial" w:cs="Arial"/>
        </w:rPr>
        <w:t>of</w:t>
      </w:r>
      <w:proofErr w:type="gramEnd"/>
      <w:r w:rsidRPr="003513F5">
        <w:rPr>
          <w:rFonts w:ascii="Arial" w:hAnsi="Arial" w:cs="Arial"/>
        </w:rPr>
        <w:t xml:space="preserve"> Notre Dame is a sustaining member of the NPA. In addition, I will encourage the postdocs to attend the following career workshops.</w:t>
      </w:r>
    </w:p>
    <w:p w:rsidR="00024D0B" w:rsidRPr="000A073E" w:rsidRDefault="00024D0B" w:rsidP="00024D0B">
      <w:pPr>
        <w:numPr>
          <w:ilvl w:val="0"/>
          <w:numId w:val="3"/>
        </w:numPr>
        <w:spacing w:after="0"/>
        <w:rPr>
          <w:rFonts w:ascii="Arial" w:hAnsi="Arial" w:cs="Arial"/>
          <w:szCs w:val="22"/>
        </w:rPr>
      </w:pPr>
      <w:r w:rsidRPr="000A073E">
        <w:rPr>
          <w:rFonts w:ascii="Arial" w:hAnsi="Arial" w:cs="Arial"/>
          <w:szCs w:val="22"/>
        </w:rPr>
        <w:t xml:space="preserve">Interview Dos and Don’ts [Graduate Career Services, GSU] </w:t>
      </w:r>
      <w:r w:rsidRPr="000A073E">
        <w:rPr>
          <w:rFonts w:ascii="Arial" w:hAnsi="Arial" w:cs="Arial"/>
          <w:i/>
          <w:szCs w:val="22"/>
        </w:rPr>
        <w:t>Spring Semester</w:t>
      </w:r>
    </w:p>
    <w:p w:rsidR="00024D0B" w:rsidRPr="000A073E" w:rsidRDefault="00024D0B" w:rsidP="00024D0B">
      <w:pPr>
        <w:numPr>
          <w:ilvl w:val="0"/>
          <w:numId w:val="3"/>
        </w:numPr>
        <w:spacing w:after="0"/>
        <w:rPr>
          <w:rFonts w:ascii="Arial" w:hAnsi="Arial" w:cs="Arial"/>
          <w:szCs w:val="22"/>
        </w:rPr>
      </w:pPr>
      <w:r w:rsidRPr="000A073E">
        <w:rPr>
          <w:rFonts w:ascii="Arial" w:hAnsi="Arial" w:cs="Arial"/>
          <w:szCs w:val="22"/>
        </w:rPr>
        <w:t xml:space="preserve">Interviewing and Networking Strategies for International Students [English for Academic Purposes, Graduate Career Services] </w:t>
      </w:r>
      <w:r w:rsidRPr="000A073E">
        <w:rPr>
          <w:rFonts w:ascii="Arial" w:hAnsi="Arial" w:cs="Arial"/>
          <w:i/>
          <w:szCs w:val="22"/>
        </w:rPr>
        <w:t>Spring Semester</w:t>
      </w:r>
    </w:p>
    <w:p w:rsidR="00024D0B" w:rsidRPr="000A073E" w:rsidRDefault="00024D0B" w:rsidP="00024D0B">
      <w:pPr>
        <w:numPr>
          <w:ilvl w:val="0"/>
          <w:numId w:val="3"/>
        </w:numPr>
        <w:spacing w:after="0"/>
        <w:rPr>
          <w:rFonts w:ascii="Arial" w:hAnsi="Arial" w:cs="Arial"/>
          <w:szCs w:val="22"/>
        </w:rPr>
      </w:pPr>
      <w:r w:rsidRPr="000A073E">
        <w:rPr>
          <w:rFonts w:ascii="Arial" w:hAnsi="Arial" w:cs="Arial"/>
          <w:szCs w:val="22"/>
        </w:rPr>
        <w:t xml:space="preserve">CV to Resume Workshop [Graduate Career Services] </w:t>
      </w:r>
      <w:r w:rsidRPr="000A073E">
        <w:rPr>
          <w:rFonts w:ascii="Arial" w:hAnsi="Arial" w:cs="Arial"/>
          <w:i/>
          <w:szCs w:val="22"/>
        </w:rPr>
        <w:t>Fall Semester</w:t>
      </w:r>
    </w:p>
    <w:p w:rsidR="00024D0B" w:rsidRDefault="00024D0B" w:rsidP="00024D0B">
      <w:pPr>
        <w:spacing w:after="0"/>
        <w:rPr>
          <w:rFonts w:ascii="Arial" w:hAnsi="Arial" w:cs="Arial"/>
        </w:rPr>
      </w:pPr>
    </w:p>
    <w:p w:rsidR="00024D0B" w:rsidRPr="003513F5" w:rsidRDefault="00024D0B" w:rsidP="00024D0B">
      <w:pPr>
        <w:spacing w:after="0"/>
        <w:rPr>
          <w:rFonts w:ascii="Arial" w:hAnsi="Arial" w:cs="Arial"/>
        </w:rPr>
      </w:pPr>
      <w:r w:rsidRPr="003513F5">
        <w:rPr>
          <w:rFonts w:ascii="Arial" w:hAnsi="Arial" w:cs="Arial"/>
        </w:rPr>
        <w:t xml:space="preserve">To foster open and clear communication with my postdocs, I will provide each with the </w:t>
      </w:r>
      <w:hyperlink r:id="rId6" w:history="1">
        <w:r w:rsidRPr="0055734B">
          <w:rPr>
            <w:rStyle w:val="Hyperlink"/>
            <w:rFonts w:ascii="Arial" w:hAnsi="Arial" w:cs="Arial"/>
            <w:i/>
          </w:rPr>
          <w:t xml:space="preserve">Compact </w:t>
        </w:r>
        <w:proofErr w:type="gramStart"/>
        <w:r w:rsidRPr="0055734B">
          <w:rPr>
            <w:rStyle w:val="Hyperlink"/>
            <w:rFonts w:ascii="Arial" w:hAnsi="Arial" w:cs="Arial"/>
            <w:i/>
          </w:rPr>
          <w:t>Between</w:t>
        </w:r>
        <w:proofErr w:type="gramEnd"/>
        <w:r w:rsidRPr="0055734B">
          <w:rPr>
            <w:rStyle w:val="Hyperlink"/>
            <w:rFonts w:ascii="Arial" w:hAnsi="Arial" w:cs="Arial"/>
            <w:i/>
          </w:rPr>
          <w:t xml:space="preserve"> Postdoctoral Appointees and Their Mentors</w:t>
        </w:r>
      </w:hyperlink>
      <w:r w:rsidRPr="003513F5">
        <w:rPr>
          <w:rFonts w:ascii="Arial" w:hAnsi="Arial" w:cs="Arial"/>
        </w:rPr>
        <w:t xml:space="preserve">, which describes the commitments both they and I make to ensure an effective postdoctoral training experience. We will discuss these expectations and the steps we will take to achieve the goals of the </w:t>
      </w:r>
      <w:r w:rsidRPr="003513F5">
        <w:rPr>
          <w:rFonts w:ascii="Arial" w:hAnsi="Arial" w:cs="Arial"/>
          <w:i/>
        </w:rPr>
        <w:t>Compact</w:t>
      </w:r>
      <w:r w:rsidRPr="003513F5">
        <w:rPr>
          <w:rFonts w:ascii="Arial" w:hAnsi="Arial" w:cs="Arial"/>
        </w:rPr>
        <w:t xml:space="preserve"> at the start of the postdoctoral appointment. On an individual basis, we will also collaboratively complete an </w:t>
      </w:r>
      <w:r w:rsidRPr="003513F5">
        <w:rPr>
          <w:rFonts w:ascii="Arial" w:hAnsi="Arial" w:cs="Arial"/>
          <w:i/>
        </w:rPr>
        <w:t>Individual Development Plan</w:t>
      </w:r>
      <w:r w:rsidRPr="003513F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following</w:t>
      </w:r>
      <w:r w:rsidRPr="003513F5">
        <w:rPr>
          <w:rFonts w:ascii="Arial" w:hAnsi="Arial" w:cs="Arial"/>
        </w:rPr>
        <w:t xml:space="preserve">) to help identify both their short- and long-term goals and the skills and abilities needed to achieve them. Used in conjunction with the </w:t>
      </w:r>
      <w:r w:rsidRPr="003513F5">
        <w:rPr>
          <w:rFonts w:ascii="Arial" w:hAnsi="Arial" w:cs="Arial"/>
          <w:i/>
        </w:rPr>
        <w:t xml:space="preserve">Annual Performance Review </w:t>
      </w:r>
      <w:r w:rsidRPr="003513F5">
        <w:rPr>
          <w:rFonts w:ascii="Arial" w:hAnsi="Arial" w:cs="Arial"/>
        </w:rPr>
        <w:t>(</w:t>
      </w:r>
      <w:r>
        <w:rPr>
          <w:rFonts w:ascii="Arial" w:hAnsi="Arial" w:cs="Arial"/>
        </w:rPr>
        <w:t>following</w:t>
      </w:r>
      <w:r w:rsidRPr="003513F5">
        <w:rPr>
          <w:rFonts w:ascii="Arial" w:hAnsi="Arial" w:cs="Arial"/>
        </w:rPr>
        <w:t>), the IDP will serve as an iterative mentoring tool that will help establish an ongoing, productive mentor-mentee partnership characterized by mutual respect and understanding. Postdocs will be encouraged to attend the following workshop to assist with setting goals.</w:t>
      </w:r>
    </w:p>
    <w:p w:rsidR="00024D0B" w:rsidRPr="000A073E" w:rsidRDefault="00024D0B" w:rsidP="00024D0B">
      <w:pPr>
        <w:numPr>
          <w:ilvl w:val="0"/>
          <w:numId w:val="1"/>
        </w:numPr>
        <w:spacing w:after="0"/>
        <w:ind w:left="720"/>
        <w:rPr>
          <w:rFonts w:ascii="Arial" w:hAnsi="Arial" w:cs="Arial"/>
          <w:szCs w:val="22"/>
        </w:rPr>
      </w:pPr>
      <w:r w:rsidRPr="000A073E">
        <w:rPr>
          <w:rFonts w:ascii="Arial" w:hAnsi="Arial" w:cs="Arial"/>
          <w:szCs w:val="22"/>
        </w:rPr>
        <w:t xml:space="preserve">How to be a Chipper: Strategies for Setting Short-Term Writing Goals in Long-Term Writing [Writing Center] </w:t>
      </w:r>
      <w:r w:rsidRPr="000A073E">
        <w:rPr>
          <w:rFonts w:ascii="Arial" w:hAnsi="Arial" w:cs="Arial"/>
          <w:i/>
          <w:szCs w:val="22"/>
        </w:rPr>
        <w:t>Spring Semester</w:t>
      </w:r>
    </w:p>
    <w:p w:rsidR="00024D0B" w:rsidRPr="003513F5" w:rsidRDefault="00024D0B" w:rsidP="00024D0B">
      <w:pPr>
        <w:spacing w:after="0"/>
        <w:rPr>
          <w:rFonts w:ascii="Arial" w:hAnsi="Arial" w:cs="Arial"/>
          <w:sz w:val="20"/>
          <w:szCs w:val="20"/>
        </w:rPr>
      </w:pPr>
    </w:p>
    <w:p w:rsidR="00024D0B" w:rsidRPr="003513F5" w:rsidRDefault="00024D0B" w:rsidP="00024D0B">
      <w:pPr>
        <w:spacing w:after="0"/>
        <w:rPr>
          <w:rFonts w:ascii="Arial" w:hAnsi="Arial" w:cs="Arial"/>
        </w:rPr>
      </w:pPr>
      <w:r w:rsidRPr="003513F5">
        <w:rPr>
          <w:rFonts w:ascii="Arial" w:hAnsi="Arial" w:cs="Arial"/>
        </w:rPr>
        <w:t>Because effective communication of research findings is an essential component of scientific success, I will help my postdocs hone their communication skills by having them write research articles and develop oral and poster presentations for lab meetings, department seminars, and scientific meetings. I will also help them prepare their own research grants and involve them in the development of mine. Finally, I believe that all trainees benefit from the perspectives and guidance of multiple mentors; therefore, while I will serve as my postdocs’ primary advisor and mentor, I will encourage them to seek additional mentors within and outside our institution. Postdocs will also benefit from attending the following workshops for research and communication skills.</w:t>
      </w:r>
    </w:p>
    <w:p w:rsidR="00024D0B" w:rsidRPr="000A073E" w:rsidRDefault="00024D0B" w:rsidP="00024D0B">
      <w:pPr>
        <w:numPr>
          <w:ilvl w:val="0"/>
          <w:numId w:val="2"/>
        </w:numPr>
        <w:spacing w:after="0"/>
        <w:rPr>
          <w:rFonts w:ascii="Arial" w:hAnsi="Arial" w:cs="Arial"/>
          <w:szCs w:val="22"/>
        </w:rPr>
      </w:pPr>
      <w:r w:rsidRPr="000A073E">
        <w:rPr>
          <w:rFonts w:ascii="Arial" w:hAnsi="Arial" w:cs="Arial"/>
          <w:szCs w:val="22"/>
        </w:rPr>
        <w:t xml:space="preserve">Elevator Pitch Essentials Part 1: Preparing the Pitch [Writing Center &amp; Grad School Grants and Fellowships] </w:t>
      </w:r>
      <w:r w:rsidRPr="000A073E">
        <w:rPr>
          <w:rFonts w:ascii="Arial" w:hAnsi="Arial" w:cs="Arial"/>
          <w:i/>
          <w:szCs w:val="22"/>
        </w:rPr>
        <w:t>Fall and Spring Semesters</w:t>
      </w:r>
    </w:p>
    <w:p w:rsidR="00024D0B" w:rsidRPr="000A073E" w:rsidRDefault="00024D0B" w:rsidP="00024D0B">
      <w:pPr>
        <w:numPr>
          <w:ilvl w:val="0"/>
          <w:numId w:val="2"/>
        </w:numPr>
        <w:spacing w:after="0"/>
        <w:rPr>
          <w:rFonts w:ascii="Arial" w:hAnsi="Arial" w:cs="Arial"/>
          <w:szCs w:val="22"/>
        </w:rPr>
      </w:pPr>
      <w:r w:rsidRPr="000A073E">
        <w:rPr>
          <w:rFonts w:ascii="Arial" w:hAnsi="Arial" w:cs="Arial"/>
          <w:szCs w:val="22"/>
        </w:rPr>
        <w:t xml:space="preserve">Elevator Pitch Essentials Part 2: Practicing at a Reception [Writing Center &amp; Grad School Grants and Fellowships] </w:t>
      </w:r>
      <w:r w:rsidRPr="000A073E">
        <w:rPr>
          <w:rFonts w:ascii="Arial" w:hAnsi="Arial" w:cs="Arial"/>
          <w:i/>
          <w:szCs w:val="22"/>
        </w:rPr>
        <w:t>Fall and Spring Semesters</w:t>
      </w:r>
    </w:p>
    <w:p w:rsidR="00024D0B" w:rsidRPr="000A073E" w:rsidRDefault="00024D0B" w:rsidP="00024D0B">
      <w:pPr>
        <w:numPr>
          <w:ilvl w:val="0"/>
          <w:numId w:val="2"/>
        </w:numPr>
        <w:spacing w:after="0"/>
        <w:rPr>
          <w:rFonts w:ascii="Arial" w:hAnsi="Arial" w:cs="Arial"/>
          <w:szCs w:val="22"/>
        </w:rPr>
      </w:pPr>
      <w:r w:rsidRPr="000A073E">
        <w:rPr>
          <w:rFonts w:ascii="Arial" w:hAnsi="Arial" w:cs="Arial"/>
          <w:szCs w:val="22"/>
        </w:rPr>
        <w:lastRenderedPageBreak/>
        <w:t xml:space="preserve">Writing Successful Grants [Office of Research] </w:t>
      </w:r>
      <w:r w:rsidRPr="000A073E">
        <w:rPr>
          <w:rFonts w:ascii="Arial" w:hAnsi="Arial" w:cs="Arial"/>
          <w:i/>
          <w:szCs w:val="22"/>
        </w:rPr>
        <w:t>Fall Semester</w:t>
      </w:r>
    </w:p>
    <w:p w:rsidR="00EC65D1" w:rsidRDefault="00EC65D1">
      <w:bookmarkStart w:id="0" w:name="_GoBack"/>
      <w:bookmarkEnd w:id="0"/>
    </w:p>
    <w:sectPr w:rsidR="00EC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5C1"/>
    <w:multiLevelType w:val="hybridMultilevel"/>
    <w:tmpl w:val="FA309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58AB"/>
    <w:multiLevelType w:val="hybridMultilevel"/>
    <w:tmpl w:val="AFDC1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04C32"/>
    <w:multiLevelType w:val="hybridMultilevel"/>
    <w:tmpl w:val="9A3697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0B"/>
    <w:rsid w:val="00024D0B"/>
    <w:rsid w:val="00077A3E"/>
    <w:rsid w:val="00091A2E"/>
    <w:rsid w:val="00127FFE"/>
    <w:rsid w:val="00173DAB"/>
    <w:rsid w:val="001B1B6D"/>
    <w:rsid w:val="00251C32"/>
    <w:rsid w:val="002565F4"/>
    <w:rsid w:val="00277438"/>
    <w:rsid w:val="003B1AEE"/>
    <w:rsid w:val="003E657C"/>
    <w:rsid w:val="00421C2C"/>
    <w:rsid w:val="00434B63"/>
    <w:rsid w:val="00451B1F"/>
    <w:rsid w:val="00454278"/>
    <w:rsid w:val="004910B5"/>
    <w:rsid w:val="00532A5D"/>
    <w:rsid w:val="00555D40"/>
    <w:rsid w:val="005A78A6"/>
    <w:rsid w:val="005E3BBD"/>
    <w:rsid w:val="005F46A6"/>
    <w:rsid w:val="00603A7F"/>
    <w:rsid w:val="00604F92"/>
    <w:rsid w:val="006057BE"/>
    <w:rsid w:val="00636F91"/>
    <w:rsid w:val="00663BFB"/>
    <w:rsid w:val="006F5A13"/>
    <w:rsid w:val="00730A0D"/>
    <w:rsid w:val="0074124C"/>
    <w:rsid w:val="007F78F4"/>
    <w:rsid w:val="00822D87"/>
    <w:rsid w:val="008D1C4D"/>
    <w:rsid w:val="008E18B8"/>
    <w:rsid w:val="009225BB"/>
    <w:rsid w:val="009577A0"/>
    <w:rsid w:val="00976C06"/>
    <w:rsid w:val="009B6B1E"/>
    <w:rsid w:val="009E2220"/>
    <w:rsid w:val="009E37C1"/>
    <w:rsid w:val="009F701A"/>
    <w:rsid w:val="00A06DA1"/>
    <w:rsid w:val="00A36A33"/>
    <w:rsid w:val="00A9238E"/>
    <w:rsid w:val="00AA27B9"/>
    <w:rsid w:val="00AA4C62"/>
    <w:rsid w:val="00AC4532"/>
    <w:rsid w:val="00AD3635"/>
    <w:rsid w:val="00B14643"/>
    <w:rsid w:val="00C437C2"/>
    <w:rsid w:val="00C778E7"/>
    <w:rsid w:val="00C92FFD"/>
    <w:rsid w:val="00D30A25"/>
    <w:rsid w:val="00D42CA5"/>
    <w:rsid w:val="00D61124"/>
    <w:rsid w:val="00D83D8C"/>
    <w:rsid w:val="00D9389A"/>
    <w:rsid w:val="00DF11A3"/>
    <w:rsid w:val="00EC0796"/>
    <w:rsid w:val="00EC65D1"/>
    <w:rsid w:val="00ED00FE"/>
    <w:rsid w:val="00F305E2"/>
    <w:rsid w:val="00F47A90"/>
    <w:rsid w:val="00F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0B"/>
    <w:pPr>
      <w:spacing w:after="200"/>
    </w:pPr>
    <w:rPr>
      <w:rFonts w:ascii="Times New Roman" w:eastAsia="Times New Roman" w:hAnsi="Times New Roman" w:cs="Times New Roman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D0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D0B"/>
    <w:rPr>
      <w:rFonts w:ascii="Calibri" w:eastAsia="MS Gothic" w:hAnsi="Calibri" w:cs="Times New Roman"/>
      <w:b/>
      <w:bCs/>
      <w:kern w:val="32"/>
      <w:sz w:val="24"/>
      <w:szCs w:val="32"/>
      <w:lang w:bidi="en-US"/>
    </w:rPr>
  </w:style>
  <w:style w:type="character" w:styleId="Hyperlink">
    <w:name w:val="Hyperlink"/>
    <w:semiHidden/>
    <w:rsid w:val="00024D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0B"/>
    <w:pPr>
      <w:spacing w:after="200"/>
    </w:pPr>
    <w:rPr>
      <w:rFonts w:ascii="Times New Roman" w:eastAsia="Times New Roman" w:hAnsi="Times New Roman" w:cs="Times New Roman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D0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D0B"/>
    <w:rPr>
      <w:rFonts w:ascii="Calibri" w:eastAsia="MS Gothic" w:hAnsi="Calibri" w:cs="Times New Roman"/>
      <w:b/>
      <w:bCs/>
      <w:kern w:val="32"/>
      <w:sz w:val="24"/>
      <w:szCs w:val="32"/>
      <w:lang w:bidi="en-US"/>
    </w:rPr>
  </w:style>
  <w:style w:type="character" w:styleId="Hyperlink">
    <w:name w:val="Hyperlink"/>
    <w:semiHidden/>
    <w:rsid w:val="00024D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mc.org/postdoccompa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Patton</dc:creator>
  <cp:lastModifiedBy>Kim Patton</cp:lastModifiedBy>
  <cp:revision>1</cp:revision>
  <dcterms:created xsi:type="dcterms:W3CDTF">2014-04-04T16:47:00Z</dcterms:created>
  <dcterms:modified xsi:type="dcterms:W3CDTF">2014-04-04T16:48:00Z</dcterms:modified>
</cp:coreProperties>
</file>